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6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伊犁州专利授权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  <w:t>、有效发明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数据公告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widowControl/>
        <w:spacing w:beforeAutospacing="0" w:afterAutospacing="0" w:line="560" w:lineRule="exact"/>
        <w:jc w:val="both"/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</w:rPr>
        <w:t>为严格落实国家、自治区高质量发展要求，深入开展专利质量提升工程，进一步规范专利申请行为，提升专利申请质量，</w:t>
      </w:r>
      <w:r>
        <w:rPr>
          <w:rFonts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让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</w:rPr>
        <w:t>各县（市）市场监督管理局准确了解本辖区内的专利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授权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</w:rPr>
        <w:t>状况，</w:t>
      </w:r>
      <w:r>
        <w:rPr>
          <w:rFonts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现将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月伊犁州和各县、市专利授权和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有效发明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数据进行公告</w:t>
      </w:r>
      <w:r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</w:rPr>
        <w:t>。</w:t>
      </w:r>
    </w:p>
    <w:p>
      <w:pPr>
        <w:spacing w:line="560" w:lineRule="exact"/>
        <w:ind w:firstLine="1920" w:firstLineChars="6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pStyle w:val="4"/>
        <w:ind w:firstLine="64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pStyle w:val="4"/>
        <w:ind w:firstLine="64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spacing w:line="560" w:lineRule="exact"/>
        <w:ind w:firstLine="4160" w:firstLineChars="13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伊犁州市场监督管理局</w:t>
      </w: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pPr w:leftFromText="180" w:rightFromText="180" w:vertAnchor="text" w:horzAnchor="page" w:tblpX="1517" w:tblpY="25"/>
        <w:tblOverlap w:val="never"/>
        <w:tblW w:w="93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124"/>
        <w:gridCol w:w="760"/>
        <w:gridCol w:w="680"/>
        <w:gridCol w:w="780"/>
        <w:gridCol w:w="674"/>
        <w:gridCol w:w="726"/>
        <w:gridCol w:w="656"/>
        <w:gridCol w:w="720"/>
        <w:gridCol w:w="700"/>
        <w:gridCol w:w="620"/>
        <w:gridCol w:w="722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right="422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</w:rPr>
              <w:t>月伊犁州专利授权状况表</w:t>
            </w:r>
          </w:p>
          <w:p>
            <w:pPr>
              <w:pStyle w:val="4"/>
            </w:pPr>
          </w:p>
          <w:p>
            <w:pPr>
              <w:ind w:right="422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单位：件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编号</w:t>
            </w:r>
          </w:p>
        </w:tc>
        <w:tc>
          <w:tcPr>
            <w:tcW w:w="11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地州市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年累计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发明累计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月合计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专利类型</w:t>
            </w:r>
          </w:p>
        </w:tc>
        <w:tc>
          <w:tcPr>
            <w:tcW w:w="34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申请人类型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实用新型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外观设计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个人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工矿企业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大专院校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机关团体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伊犁州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411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月合计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  <w:t>年累计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411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19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361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</w:tbl>
    <w:p>
      <w:pPr>
        <w:pStyle w:val="4"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截至202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月伊犁州有效专利状况表</w:t>
      </w:r>
    </w:p>
    <w:p>
      <w:pPr>
        <w:pStyle w:val="4"/>
        <w:spacing w:line="560" w:lineRule="exact"/>
        <w:ind w:firstLine="2951" w:firstLineChars="14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/>
          <w:b/>
          <w:lang w:val="en-US" w:eastAsia="zh-CN"/>
        </w:rPr>
        <w:t xml:space="preserve">                                     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单位：件</w:t>
      </w:r>
    </w:p>
    <w:tbl>
      <w:tblPr>
        <w:tblStyle w:val="5"/>
        <w:tblpPr w:leftFromText="180" w:rightFromText="180" w:vertAnchor="text" w:horzAnchor="page" w:tblpX="1342" w:tblpY="375"/>
        <w:tblOverlap w:val="never"/>
        <w:tblW w:w="9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050"/>
        <w:gridCol w:w="1260"/>
        <w:gridCol w:w="1005"/>
        <w:gridCol w:w="1305"/>
        <w:gridCol w:w="1095"/>
        <w:gridCol w:w="121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5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地州市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专利</w:t>
            </w:r>
          </w:p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类型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有效专利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工矿企业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大专院校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科研机构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机关团体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伊犁州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发明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0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8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0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0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8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</w:tbl>
    <w:p>
      <w:pPr>
        <w:pStyle w:val="4"/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pPr w:leftFromText="180" w:rightFromText="180" w:vertAnchor="text" w:horzAnchor="page" w:tblpX="1144" w:tblpY="336"/>
        <w:tblOverlap w:val="never"/>
        <w:tblW w:w="98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189"/>
        <w:gridCol w:w="769"/>
        <w:gridCol w:w="729"/>
        <w:gridCol w:w="760"/>
        <w:gridCol w:w="754"/>
        <w:gridCol w:w="718"/>
        <w:gridCol w:w="781"/>
        <w:gridCol w:w="627"/>
        <w:gridCol w:w="793"/>
        <w:gridCol w:w="707"/>
        <w:gridCol w:w="737"/>
        <w:gridCol w:w="8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49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ind w:right="422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2"/>
                <w:szCs w:val="32"/>
              </w:rPr>
              <w:t>月各县市专利授权状况表</w:t>
            </w:r>
          </w:p>
          <w:p>
            <w:pPr>
              <w:widowControl/>
              <w:jc w:val="right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b/>
              </w:rPr>
              <w:t>单位：件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11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县市</w:t>
            </w:r>
          </w:p>
        </w:tc>
        <w:tc>
          <w:tcPr>
            <w:tcW w:w="7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年累计</w:t>
            </w:r>
          </w:p>
        </w:tc>
        <w:tc>
          <w:tcPr>
            <w:tcW w:w="7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发明累计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月合计</w:t>
            </w: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专利类型</w:t>
            </w:r>
          </w:p>
        </w:tc>
        <w:tc>
          <w:tcPr>
            <w:tcW w:w="36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申请人类型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发明专利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实用新型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外观设计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个人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工矿企业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大专院校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科研机构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机关团体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伊宁市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奎屯市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伊宁县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巩留县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尼勒克县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特克斯县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7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昭苏县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96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新源县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9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察布查尔县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10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霍城县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96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11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</w:rPr>
              <w:t>霍尔果斯</w:t>
            </w: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eastAsia="zh-CN"/>
              </w:rPr>
              <w:t>市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月合计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年累计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411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</w:tbl>
    <w:p>
      <w:pPr>
        <w:pStyle w:val="4"/>
        <w:spacing w:line="560" w:lineRule="exact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统计：林艳鹏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546EC"/>
    <w:rsid w:val="023B6EB7"/>
    <w:rsid w:val="051128D3"/>
    <w:rsid w:val="0A11306A"/>
    <w:rsid w:val="0BE546EC"/>
    <w:rsid w:val="122D178D"/>
    <w:rsid w:val="12C010F7"/>
    <w:rsid w:val="161B2646"/>
    <w:rsid w:val="1B37D34B"/>
    <w:rsid w:val="1CAE30BC"/>
    <w:rsid w:val="1EF7A785"/>
    <w:rsid w:val="2C3806F6"/>
    <w:rsid w:val="2FEB0032"/>
    <w:rsid w:val="37FFAE16"/>
    <w:rsid w:val="3F36192F"/>
    <w:rsid w:val="3FFE0C4E"/>
    <w:rsid w:val="40A54738"/>
    <w:rsid w:val="4CA57CD8"/>
    <w:rsid w:val="502A21B0"/>
    <w:rsid w:val="59A79643"/>
    <w:rsid w:val="5BF79E41"/>
    <w:rsid w:val="5CB965FF"/>
    <w:rsid w:val="5EBFFBE5"/>
    <w:rsid w:val="5F25D5B9"/>
    <w:rsid w:val="61BFA6BB"/>
    <w:rsid w:val="6BBE7573"/>
    <w:rsid w:val="74BD753F"/>
    <w:rsid w:val="7BFF76E3"/>
    <w:rsid w:val="7D7D8BDB"/>
    <w:rsid w:val="7DBD0987"/>
    <w:rsid w:val="7EB30B68"/>
    <w:rsid w:val="7FEB1812"/>
    <w:rsid w:val="8B729714"/>
    <w:rsid w:val="AE9FC905"/>
    <w:rsid w:val="B3FEAE08"/>
    <w:rsid w:val="BF7F12C0"/>
    <w:rsid w:val="CEFBB422"/>
    <w:rsid w:val="CFFFDF3E"/>
    <w:rsid w:val="DBFDCC14"/>
    <w:rsid w:val="DEBD9BE4"/>
    <w:rsid w:val="DF17FD18"/>
    <w:rsid w:val="E7ED31C6"/>
    <w:rsid w:val="EBF9A18A"/>
    <w:rsid w:val="F5ADB85F"/>
    <w:rsid w:val="F5FD6D7E"/>
    <w:rsid w:val="F7EFFD38"/>
    <w:rsid w:val="FFA9788B"/>
    <w:rsid w:val="FFCF5145"/>
    <w:rsid w:val="FFF78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504" w:firstLineChars="240"/>
    </w:pPr>
  </w:style>
  <w:style w:type="paragraph" w:styleId="4">
    <w:name w:val="Body Text First Indent 2"/>
    <w:basedOn w:val="3"/>
    <w:qFormat/>
    <w:uiPriority w:val="0"/>
    <w:pPr>
      <w:ind w:firstLine="20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641</Words>
  <Characters>738</Characters>
  <Lines>0</Lines>
  <Paragraphs>0</Paragraphs>
  <TotalTime>30</TotalTime>
  <ScaleCrop>false</ScaleCrop>
  <LinksUpToDate>false</LinksUpToDate>
  <CharactersWithSpaces>810</CharactersWithSpaces>
  <Application>WPS Office_11.8.2.12125_F1E327BC-269C-435d-A152-05C5408002CA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2021-03-24T04:27:00Z</dcterms:created>
  <dc:creator>林燕鹏</dc:creator>
  <cp:lastModifiedBy>李永辉（知识产权处负责人）</cp:lastModifiedBy>
  <cp:lastPrinted>2021-10-02T04:04:00Z</cp:lastPrinted>
  <dcterms:modified xsi:type="dcterms:W3CDTF">2025-05-22T12:47:30Z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2052-11.8.2.12125</vt:lpwstr>
  </property>
  <property fmtid="{D5CDD505-2E9C-101B-9397-08002B2CF9AE}" pid="3" name="ICV">
    <vt:lpwstr>473A078D202EE5B30ABA4E662D389E57</vt:lpwstr>
  </property>
  <property fmtid="{D5CDD505-2E9C-101B-9397-08002B2CF9AE}" pid="4" name="KSOTemplateDocerSaveRecord">
    <vt:lpwstr>eyJoZGlkIjoiOWNlY2UyM2JiZDhjMmY4NjQ1NWQyN2NhOGY5YTEzOGUiLCJ1c2VySWQiOiI0MjQ1NTI0NTQifQ==</vt:lpwstr>
  </property>
</Properties>
</file>