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伊犁州专利授权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、有效发明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数据公告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widowControl/>
        <w:spacing w:beforeAutospacing="0" w:afterAutospacing="0" w:line="560" w:lineRule="exact"/>
        <w:jc w:val="both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</w:rPr>
        <w:t>为严格落实国家、自治区高质量发展要求，深入开展专利质量提升工程，进一步规范专利申请行为，提升专利申请质量，</w:t>
      </w:r>
      <w:r>
        <w:rPr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让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</w:rPr>
        <w:t>各县（市）市场监督管理局准确了解本辖区内的专利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授权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</w:rPr>
        <w:t>状况，</w:t>
      </w:r>
      <w:r>
        <w:rPr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现将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月伊犁州和各县、市专利授权和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有效发明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数据进行公告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</w:rPr>
        <w:t>。</w:t>
      </w:r>
    </w:p>
    <w:p>
      <w:pPr>
        <w:spacing w:line="560" w:lineRule="exact"/>
        <w:ind w:firstLine="1920" w:firstLineChars="6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pStyle w:val="4"/>
        <w:ind w:firstLine="64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pStyle w:val="4"/>
        <w:ind w:firstLine="64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spacing w:line="560" w:lineRule="exact"/>
        <w:ind w:firstLine="4160" w:firstLineChars="13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伊犁州市场监督管理局</w:t>
      </w: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517" w:tblpY="25"/>
        <w:tblOverlap w:val="never"/>
        <w:tblW w:w="93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124"/>
        <w:gridCol w:w="760"/>
        <w:gridCol w:w="680"/>
        <w:gridCol w:w="780"/>
        <w:gridCol w:w="674"/>
        <w:gridCol w:w="726"/>
        <w:gridCol w:w="656"/>
        <w:gridCol w:w="720"/>
        <w:gridCol w:w="700"/>
        <w:gridCol w:w="620"/>
        <w:gridCol w:w="722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right="422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  <w:lang w:val="en-US" w:eastAsia="zh-CN"/>
              </w:rPr>
              <w:t>7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  <w:t>月伊犁州专利授权状况表</w:t>
            </w:r>
          </w:p>
          <w:p>
            <w:pPr>
              <w:pStyle w:val="4"/>
            </w:pPr>
          </w:p>
          <w:p>
            <w:pPr>
              <w:ind w:right="422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单位：件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编号</w:t>
            </w:r>
          </w:p>
        </w:tc>
        <w:tc>
          <w:tcPr>
            <w:tcW w:w="11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地州市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年累计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发明累计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月合计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专利类型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申请人类型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实用新型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外观设计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个人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工矿企业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大专院校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机关团体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伊犁州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683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bookmarkStart w:id="0" w:name="_GoBack"/>
            <w:bookmarkEnd w:id="0"/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月合计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  <w:t>年累计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683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39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572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549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</w:tbl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截至202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伊犁州有效专利状况表</w:t>
      </w:r>
    </w:p>
    <w:p>
      <w:pPr>
        <w:pStyle w:val="4"/>
        <w:spacing w:line="560" w:lineRule="exact"/>
        <w:ind w:firstLine="2951" w:firstLineChars="1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  <w:b/>
          <w:lang w:val="en-US" w:eastAsia="zh-CN"/>
        </w:rPr>
        <w:t xml:space="preserve">                     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单位：件</w:t>
      </w:r>
    </w:p>
    <w:tbl>
      <w:tblPr>
        <w:tblStyle w:val="5"/>
        <w:tblpPr w:leftFromText="180" w:rightFromText="180" w:vertAnchor="text" w:horzAnchor="page" w:tblpX="1342" w:tblpY="375"/>
        <w:tblOverlap w:val="never"/>
        <w:tblW w:w="9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050"/>
        <w:gridCol w:w="1260"/>
        <w:gridCol w:w="1005"/>
        <w:gridCol w:w="1305"/>
        <w:gridCol w:w="1095"/>
        <w:gridCol w:w="121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5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地州市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专利</w:t>
            </w:r>
          </w:p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类型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有效专利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工矿企业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大专院校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科研机构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机关团体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伊犁州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发明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0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0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月伊犁州</w:t>
      </w:r>
      <w:r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</w:rPr>
        <w:t>PCT国际专利申请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状况表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8"/>
        <w:gridCol w:w="248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8" w:type="dxa"/>
            <w:vAlign w:val="center"/>
          </w:tcPr>
          <w:p>
            <w:pPr>
              <w:ind w:right="422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地州市</w:t>
            </w:r>
          </w:p>
        </w:tc>
        <w:tc>
          <w:tcPr>
            <w:tcW w:w="2483" w:type="dxa"/>
            <w:vAlign w:val="center"/>
          </w:tcPr>
          <w:p>
            <w:pPr>
              <w:ind w:right="422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专利类型</w:t>
            </w:r>
          </w:p>
        </w:tc>
        <w:tc>
          <w:tcPr>
            <w:tcW w:w="2841" w:type="dxa"/>
            <w:vAlign w:val="center"/>
          </w:tcPr>
          <w:p>
            <w:pPr>
              <w:ind w:right="422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8" w:type="dxa"/>
            <w:vAlign w:val="center"/>
          </w:tcPr>
          <w:p>
            <w:pPr>
              <w:ind w:right="422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  <w:t>伊</w:t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  <w:t>犁哈萨克自治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  <w:t>州</w:t>
            </w:r>
          </w:p>
        </w:tc>
        <w:tc>
          <w:tcPr>
            <w:tcW w:w="2483" w:type="dxa"/>
            <w:vAlign w:val="center"/>
          </w:tcPr>
          <w:p>
            <w:pPr>
              <w:ind w:right="422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  <w:t>PCT专利</w:t>
            </w:r>
          </w:p>
        </w:tc>
        <w:tc>
          <w:tcPr>
            <w:tcW w:w="2841" w:type="dxa"/>
            <w:vAlign w:val="center"/>
          </w:tcPr>
          <w:p>
            <w:pPr>
              <w:ind w:right="422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  <w:t>件</w:t>
            </w:r>
          </w:p>
        </w:tc>
      </w:tr>
    </w:tbl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150" w:tblpY="13"/>
        <w:tblOverlap w:val="never"/>
        <w:tblW w:w="98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189"/>
        <w:gridCol w:w="769"/>
        <w:gridCol w:w="729"/>
        <w:gridCol w:w="760"/>
        <w:gridCol w:w="754"/>
        <w:gridCol w:w="718"/>
        <w:gridCol w:w="781"/>
        <w:gridCol w:w="627"/>
        <w:gridCol w:w="793"/>
        <w:gridCol w:w="707"/>
        <w:gridCol w:w="737"/>
        <w:gridCol w:w="8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49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ind w:right="422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  <w:t>月各县市专利授权状况表</w:t>
            </w:r>
          </w:p>
          <w:p>
            <w:pPr>
              <w:widowControl/>
              <w:jc w:val="right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</w:rPr>
              <w:t>单位：件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11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县市</w:t>
            </w:r>
          </w:p>
        </w:tc>
        <w:tc>
          <w:tcPr>
            <w:tcW w:w="7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年累计</w:t>
            </w:r>
          </w:p>
        </w:tc>
        <w:tc>
          <w:tcPr>
            <w:tcW w:w="7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发明累计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月合计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专利类型</w:t>
            </w:r>
          </w:p>
        </w:tc>
        <w:tc>
          <w:tcPr>
            <w:tcW w:w="36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申请人类型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发明专利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实用新型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外观设计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个人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工矿企业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大专院校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科研机构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机关团体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伊宁市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奎屯市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伊宁县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巩留县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尼勒克县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特克斯县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昭苏县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新源县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察布查尔县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霍城县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11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霍尔果斯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月合计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年累计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683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549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</w:tbl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统计：林艳鹏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546EC"/>
    <w:rsid w:val="023B6EB7"/>
    <w:rsid w:val="051128D3"/>
    <w:rsid w:val="0A11306A"/>
    <w:rsid w:val="0BE546EC"/>
    <w:rsid w:val="122D178D"/>
    <w:rsid w:val="12C010F7"/>
    <w:rsid w:val="161B2646"/>
    <w:rsid w:val="1B37D34B"/>
    <w:rsid w:val="1CAE30BC"/>
    <w:rsid w:val="1EF7A785"/>
    <w:rsid w:val="2C3806F6"/>
    <w:rsid w:val="2FEB0032"/>
    <w:rsid w:val="37585F42"/>
    <w:rsid w:val="37FFAE16"/>
    <w:rsid w:val="3EB59892"/>
    <w:rsid w:val="3F36192F"/>
    <w:rsid w:val="3FFE0C4E"/>
    <w:rsid w:val="40A54738"/>
    <w:rsid w:val="4CA57CD8"/>
    <w:rsid w:val="502A21B0"/>
    <w:rsid w:val="59A79643"/>
    <w:rsid w:val="5A767A83"/>
    <w:rsid w:val="5BF79E41"/>
    <w:rsid w:val="5CB965FF"/>
    <w:rsid w:val="5EBFFBE5"/>
    <w:rsid w:val="5F25D5B9"/>
    <w:rsid w:val="61BFA6BB"/>
    <w:rsid w:val="6B097231"/>
    <w:rsid w:val="6BBE7573"/>
    <w:rsid w:val="72FB5E89"/>
    <w:rsid w:val="74BD753F"/>
    <w:rsid w:val="76D79267"/>
    <w:rsid w:val="79FBB9BE"/>
    <w:rsid w:val="7BFF76E3"/>
    <w:rsid w:val="7D7D8BDB"/>
    <w:rsid w:val="7DBD0987"/>
    <w:rsid w:val="7EB30B68"/>
    <w:rsid w:val="7EDD089F"/>
    <w:rsid w:val="7EFF7C89"/>
    <w:rsid w:val="7FA3FF2A"/>
    <w:rsid w:val="7FEB1812"/>
    <w:rsid w:val="7FF7DD78"/>
    <w:rsid w:val="7FFF28FA"/>
    <w:rsid w:val="8B729714"/>
    <w:rsid w:val="9DBBE7FE"/>
    <w:rsid w:val="9EEEB1F7"/>
    <w:rsid w:val="A5F0E56E"/>
    <w:rsid w:val="AE9FC905"/>
    <w:rsid w:val="B3FEAE08"/>
    <w:rsid w:val="B77F0D34"/>
    <w:rsid w:val="BDC78103"/>
    <w:rsid w:val="BEDF63E0"/>
    <w:rsid w:val="BF7F12C0"/>
    <w:rsid w:val="BFB50B71"/>
    <w:rsid w:val="CEFBB422"/>
    <w:rsid w:val="CFDF2022"/>
    <w:rsid w:val="CFFFDF3E"/>
    <w:rsid w:val="D9EF6544"/>
    <w:rsid w:val="DBF97CCD"/>
    <w:rsid w:val="DBFDCC14"/>
    <w:rsid w:val="DEBD9BE4"/>
    <w:rsid w:val="DF17FD18"/>
    <w:rsid w:val="DFBFED90"/>
    <w:rsid w:val="E7ED31C6"/>
    <w:rsid w:val="EADB20A4"/>
    <w:rsid w:val="EBF9A18A"/>
    <w:rsid w:val="EDFF2F6B"/>
    <w:rsid w:val="EEDFC9FD"/>
    <w:rsid w:val="EEFF222D"/>
    <w:rsid w:val="EFEE7577"/>
    <w:rsid w:val="EFEFB7CB"/>
    <w:rsid w:val="F56F6962"/>
    <w:rsid w:val="F5ADB85F"/>
    <w:rsid w:val="F5FD6D7E"/>
    <w:rsid w:val="F7EFFD38"/>
    <w:rsid w:val="FBBD8A71"/>
    <w:rsid w:val="FDBD831F"/>
    <w:rsid w:val="FFA9788B"/>
    <w:rsid w:val="FFCF5145"/>
    <w:rsid w:val="FFF78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04" w:firstLineChars="240"/>
    </w:pPr>
  </w:style>
  <w:style w:type="paragraph" w:styleId="4">
    <w:name w:val="Body Text First Indent 2"/>
    <w:basedOn w:val="3"/>
    <w:qFormat/>
    <w:uiPriority w:val="0"/>
    <w:pPr>
      <w:ind w:firstLine="20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641</Words>
  <Characters>738</Characters>
  <Lines>0</Lines>
  <Paragraphs>0</Paragraphs>
  <TotalTime>3</TotalTime>
  <ScaleCrop>false</ScaleCrop>
  <LinksUpToDate>false</LinksUpToDate>
  <CharactersWithSpaces>810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2021-03-26T12:27:00Z</dcterms:created>
  <dc:creator>林燕鹏</dc:creator>
  <cp:lastModifiedBy>Administrator</cp:lastModifiedBy>
  <cp:lastPrinted>2021-10-04T12:04:00Z</cp:lastPrinted>
  <dcterms:modified xsi:type="dcterms:W3CDTF">2025-09-19T03:31:54Z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F1E49D57BDBB49F5AC60701D67660CE6</vt:lpwstr>
  </property>
  <property fmtid="{D5CDD505-2E9C-101B-9397-08002B2CF9AE}" pid="4" name="KSOTemplateDocerSaveRecord">
    <vt:lpwstr>eyJoZGlkIjoiOWNlY2UyM2JiZDhjMmY4NjQ1NWQyN2NhOGY5YTEzOGUiLCJ1c2VySWQiOiI0MjQ1NTI0NTQifQ==</vt:lpwstr>
  </property>
</Properties>
</file>